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D1C84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DD1C84" w:rsidRPr="002D1AEE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432771FD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D1C84" w:rsidRPr="005209E0" w14:paraId="42E117E5" w14:textId="77777777" w:rsidTr="00551F5A">
        <w:trPr>
          <w:trHeight w:val="575"/>
        </w:trPr>
        <w:tc>
          <w:tcPr>
            <w:tcW w:w="4631" w:type="dxa"/>
            <w:shd w:val="clear" w:color="auto" w:fill="auto"/>
          </w:tcPr>
          <w:p w14:paraId="10A672AF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4EF874DA" w:rsidR="00DD1C84" w:rsidRPr="005209E0" w:rsidRDefault="00551F5A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D1C84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018D2CE9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 w:rsidR="00551F5A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D1C84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DD1C84" w:rsidRPr="005209E0" w:rsidRDefault="00DD1C84" w:rsidP="00DD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2C3967E3" w:rsidR="00DD1C84" w:rsidRPr="005209E0" w:rsidRDefault="00CE4D1B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30AC2175" w14:textId="77777777" w:rsidR="00CE4D1B" w:rsidRDefault="00CE4D1B" w:rsidP="00CE4D1B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63AD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подрядной организации для выполнения комплекса работ по изготовлению, поставке и монтажу оконных и балконных блоков, </w:t>
      </w:r>
      <w:r>
        <w:rPr>
          <w:rFonts w:ascii="Times New Roman" w:hAnsi="Times New Roman" w:cs="Times New Roman"/>
          <w:bCs/>
          <w:sz w:val="28"/>
          <w:szCs w:val="28"/>
        </w:rPr>
        <w:t xml:space="preserve">лоджий </w:t>
      </w:r>
      <w:r w:rsidRPr="00E663AD">
        <w:rPr>
          <w:rFonts w:ascii="Times New Roman" w:hAnsi="Times New Roman" w:cs="Times New Roman"/>
          <w:bCs/>
          <w:sz w:val="28"/>
          <w:szCs w:val="28"/>
        </w:rPr>
        <w:t>при строительстве объекта:</w:t>
      </w:r>
    </w:p>
    <w:p w14:paraId="070B74C4" w14:textId="375AFA66" w:rsidR="00756011" w:rsidRPr="004E037E" w:rsidRDefault="00756011" w:rsidP="004E037E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E22BD" w14:textId="6C1F9645" w:rsidR="004E037E" w:rsidRPr="004E037E" w:rsidRDefault="004E037E" w:rsidP="004E037E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4E037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№7. </w:t>
      </w:r>
      <w:r w:rsidR="00D02C6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4359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>-я очередь строительства. Жилой дом №7.</w:t>
      </w:r>
      <w:r w:rsidR="00D02C6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4359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4E037E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Pr="004E037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D77EE9D" w14:textId="251E0B9A" w:rsidR="00D027FA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proofErr w:type="spellStart"/>
      <w:r w:rsidR="00D027FA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Славашевич</w:t>
      </w:r>
      <w:proofErr w:type="spellEnd"/>
      <w:r w:rsidR="00D027FA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</w:t>
      </w:r>
      <w:r w:rsidR="00AA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Сергеевич</w:t>
      </w:r>
      <w:r w:rsidR="00D0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027FA">
        <w:rPr>
          <w:rFonts w:ascii="Times New Roman" w:hAnsi="Times New Roman" w:cs="Times New Roman"/>
          <w:sz w:val="24"/>
          <w:szCs w:val="24"/>
        </w:rPr>
        <w:t xml:space="preserve">моб. </w:t>
      </w:r>
      <w:r w:rsidR="00D027FA" w:rsidRPr="008C52CF">
        <w:rPr>
          <w:rFonts w:ascii="Times New Roman" w:hAnsi="Times New Roman" w:cs="Times New Roman"/>
          <w:sz w:val="24"/>
          <w:szCs w:val="24"/>
        </w:rPr>
        <w:t>тел</w:t>
      </w:r>
      <w:r w:rsidR="00D027FA" w:rsidRPr="00D312EF">
        <w:rPr>
          <w:rFonts w:ascii="Times New Roman" w:hAnsi="Times New Roman" w:cs="Times New Roman"/>
          <w:sz w:val="24"/>
          <w:szCs w:val="24"/>
        </w:rPr>
        <w:t xml:space="preserve">. </w:t>
      </w:r>
      <w:r w:rsidR="00D027FA" w:rsidRPr="00D312EF">
        <w:rPr>
          <w:rFonts w:ascii="Times New Roman" w:hAnsi="Times New Roman" w:cs="Times New Roman"/>
          <w:sz w:val="24"/>
          <w:szCs w:val="24"/>
          <w:lang w:val="en-US"/>
        </w:rPr>
        <w:t>+375 (29) 360-02-44,</w:t>
      </w:r>
      <w:r w:rsidR="00D02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27FA" w:rsidRPr="008C52CF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D027FA" w:rsidRPr="00DF6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D027FA" w:rsidRPr="002217E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slavashevich@a-100.by</w:t>
        </w:r>
      </w:hyperlink>
      <w:r w:rsidR="00D027FA" w:rsidRPr="009152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F6727" w14:textId="68CE703B" w:rsidR="00446CD7" w:rsidRPr="00446CD7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7340">
        <w:rPr>
          <w:rFonts w:ascii="Times New Roman" w:hAnsi="Times New Roman" w:cs="Times New Roman"/>
          <w:color w:val="000000"/>
          <w:sz w:val="24"/>
          <w:szCs w:val="24"/>
        </w:rPr>
        <w:t>+375(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9B734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FE3E660" w14:textId="4DB8E1AC" w:rsidR="001B5918" w:rsidRPr="006A3B16" w:rsidRDefault="00E30422" w:rsidP="006A3B16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CE4D1B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CE4D1B" w:rsidRPr="00640192">
        <w:rPr>
          <w:rFonts w:ascii="Times New Roman" w:hAnsi="Times New Roman" w:cs="Times New Roman"/>
          <w:bCs/>
          <w:sz w:val="24"/>
          <w:szCs w:val="24"/>
        </w:rPr>
        <w:t>выбор</w:t>
      </w:r>
      <w:r w:rsidR="00CE4D1B" w:rsidRPr="00DD212C">
        <w:rPr>
          <w:rFonts w:ascii="Times New Roman" w:hAnsi="Times New Roman"/>
          <w:sz w:val="28"/>
          <w:szCs w:val="28"/>
        </w:rPr>
        <w:t xml:space="preserve"> </w:t>
      </w:r>
      <w:r w:rsidR="00CE4D1B" w:rsidRPr="004D0326">
        <w:rPr>
          <w:rFonts w:ascii="Times New Roman" w:hAnsi="Times New Roman" w:cs="Times New Roman"/>
          <w:bCs/>
          <w:sz w:val="24"/>
          <w:szCs w:val="24"/>
        </w:rPr>
        <w:t xml:space="preserve">подрядной организации для выполнения комплекса работ по изготовлению, поставке и монтажу оконных и балконных блоков, лоджий </w:t>
      </w:r>
      <w:r w:rsidR="00CE4D1B">
        <w:rPr>
          <w:rFonts w:ascii="Times New Roman" w:hAnsi="Times New Roman" w:cs="Times New Roman"/>
          <w:bCs/>
          <w:sz w:val="24"/>
          <w:szCs w:val="24"/>
        </w:rPr>
        <w:t>при</w:t>
      </w:r>
      <w:r w:rsidR="00CE4D1B" w:rsidRPr="004D0326">
        <w:rPr>
          <w:rFonts w:ascii="Times New Roman" w:hAnsi="Times New Roman" w:cs="Times New Roman"/>
          <w:bCs/>
          <w:sz w:val="24"/>
          <w:szCs w:val="24"/>
        </w:rPr>
        <w:t xml:space="preserve"> строительстве объекта:</w:t>
      </w:r>
      <w:r w:rsidR="00CE4D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№7. </w:t>
      </w:r>
      <w:r w:rsidR="00D02C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4359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-я очередь строительства. Жилой дом №7.</w:t>
      </w:r>
      <w:r w:rsidR="00D02C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4359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.»</w:t>
      </w:r>
    </w:p>
    <w:p w14:paraId="06D00B1E" w14:textId="77777777" w:rsidR="0074359F" w:rsidRPr="00D02C6E" w:rsidRDefault="0074359F" w:rsidP="0074359F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C6E">
        <w:rPr>
          <w:rFonts w:ascii="Times New Roman" w:hAnsi="Times New Roman" w:cs="Times New Roman"/>
          <w:b/>
          <w:bCs/>
          <w:sz w:val="24"/>
          <w:szCs w:val="24"/>
        </w:rPr>
        <w:t>Краткая характеристика объекта:</w:t>
      </w:r>
    </w:p>
    <w:p w14:paraId="7647375E" w14:textId="77777777" w:rsidR="0074359F" w:rsidRPr="003319B7" w:rsidRDefault="0074359F" w:rsidP="0074359F">
      <w:pPr>
        <w:jc w:val="both"/>
        <w:rPr>
          <w:rFonts w:ascii="Times New Roman" w:hAnsi="Times New Roman" w:cs="Times New Roman"/>
          <w:sz w:val="24"/>
          <w:szCs w:val="24"/>
        </w:rPr>
      </w:pPr>
      <w:r w:rsidRPr="003319B7">
        <w:rPr>
          <w:rFonts w:ascii="Times New Roman" w:hAnsi="Times New Roman" w:cs="Times New Roman"/>
          <w:sz w:val="24"/>
          <w:szCs w:val="24"/>
        </w:rPr>
        <w:t xml:space="preserve">Многоквартирный крупнопанельный 1-секционный жилой дом (в конструкциях ОАО «МАПИД» М111-90 серии) 17 этажей, с техподпольем, прямоугольной конфигурацией в плане. </w:t>
      </w:r>
    </w:p>
    <w:p w14:paraId="2523F734" w14:textId="77777777" w:rsidR="0074359F" w:rsidRPr="00BE050E" w:rsidRDefault="0074359F" w:rsidP="0074359F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Уровень ответственности здания - II. </w:t>
      </w:r>
    </w:p>
    <w:p w14:paraId="6FCF48A6" w14:textId="77777777" w:rsidR="0074359F" w:rsidRPr="00BE050E" w:rsidRDefault="0074359F" w:rsidP="0074359F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Класс сложности </w:t>
      </w:r>
      <w:r>
        <w:rPr>
          <w:rStyle w:val="ui-provider"/>
          <w:rFonts w:ascii="Times New Roman" w:hAnsi="Times New Roman" w:cs="Times New Roman"/>
          <w:sz w:val="24"/>
          <w:szCs w:val="24"/>
        </w:rPr>
        <w:t>–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 К</w:t>
      </w:r>
      <w:r>
        <w:rPr>
          <w:rStyle w:val="ui-provider"/>
          <w:rFonts w:ascii="Times New Roman" w:hAnsi="Times New Roman" w:cs="Times New Roman"/>
          <w:sz w:val="24"/>
          <w:szCs w:val="24"/>
        </w:rPr>
        <w:t>2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14:paraId="11D54C32" w14:textId="77777777" w:rsidR="00551F5A" w:rsidRDefault="00551F5A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7E61" w14:textId="2140AD78" w:rsidR="001E1FCA" w:rsidRDefault="00756011" w:rsidP="001E1F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C84">
        <w:rPr>
          <w:rFonts w:ascii="Times New Roman" w:hAnsi="Times New Roman" w:cs="Times New Roman"/>
          <w:sz w:val="24"/>
          <w:szCs w:val="24"/>
        </w:rPr>
        <w:t xml:space="preserve">      </w:t>
      </w:r>
      <w:r w:rsidR="00D5456D" w:rsidRPr="00B64146">
        <w:rPr>
          <w:rFonts w:ascii="Times New Roman" w:hAnsi="Times New Roman" w:cs="Times New Roman"/>
          <w:sz w:val="24"/>
          <w:szCs w:val="24"/>
        </w:rPr>
        <w:t xml:space="preserve">Требования к выполнению работ по предмету заказа: </w:t>
      </w:r>
    </w:p>
    <w:p w14:paraId="494B85AC" w14:textId="77777777" w:rsidR="001E1FCA" w:rsidRDefault="001E1FCA" w:rsidP="001E1F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1B81EC" w14:textId="7153F059" w:rsidR="003319B7" w:rsidRPr="001E1FCA" w:rsidRDefault="001E1FCA" w:rsidP="001E1FCA">
      <w:pPr>
        <w:pStyle w:val="a4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1FCA">
        <w:rPr>
          <w:rFonts w:ascii="Times New Roman" w:hAnsi="Times New Roman" w:cs="Times New Roman"/>
          <w:b/>
          <w:bCs/>
          <w:sz w:val="28"/>
          <w:szCs w:val="28"/>
        </w:rPr>
        <w:t>ЛОТ №1 окна и балконные блоки:</w:t>
      </w:r>
    </w:p>
    <w:p w14:paraId="3C387082" w14:textId="77777777" w:rsidR="001E1FCA" w:rsidRDefault="001E1FCA" w:rsidP="001E1FCA">
      <w:pPr>
        <w:pStyle w:val="a4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0C863" w14:textId="77777777" w:rsidR="001E1FCA" w:rsidRPr="001E1FCA" w:rsidRDefault="001E1FCA" w:rsidP="001E1FCA">
      <w:pPr>
        <w:shd w:val="clear" w:color="auto" w:fill="FFFFFF"/>
        <w:tabs>
          <w:tab w:val="left" w:pos="426"/>
        </w:tabs>
        <w:spacing w:line="254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1FCA">
        <w:rPr>
          <w:rFonts w:ascii="Times New Roman" w:hAnsi="Times New Roman" w:cs="Times New Roman"/>
          <w:b/>
          <w:bCs/>
          <w:sz w:val="24"/>
          <w:szCs w:val="24"/>
        </w:rPr>
        <w:t>В неизменной стоимости должны быть учтены следующие виды работ:</w:t>
      </w:r>
    </w:p>
    <w:p w14:paraId="3E4888AA" w14:textId="77777777" w:rsidR="001E1FCA" w:rsidRPr="001E1FCA" w:rsidRDefault="001E1FCA" w:rsidP="001E1F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lastRenderedPageBreak/>
        <w:t>Установка окон, первая герметизация (устройство центрального теплоизоляционного слоя -монтажная пена);</w:t>
      </w:r>
    </w:p>
    <w:p w14:paraId="7FAFAD35" w14:textId="77777777" w:rsidR="001E1FCA" w:rsidRPr="001E1FCA" w:rsidRDefault="001E1FCA" w:rsidP="001E1F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 xml:space="preserve">Укрывка конструкций защитными пленками для предотвращения их повреждений. </w:t>
      </w:r>
      <w:r w:rsidRPr="001E1FCA">
        <w:rPr>
          <w:rFonts w:ascii="Times New Roman" w:hAnsi="Times New Roman" w:cs="Times New Roman"/>
          <w:sz w:val="24"/>
          <w:szCs w:val="24"/>
        </w:rPr>
        <w:br/>
      </w:r>
      <w:r w:rsidRPr="001E1FCA">
        <w:rPr>
          <w:rFonts w:ascii="Times New Roman" w:hAnsi="Times New Roman" w:cs="Times New Roman"/>
          <w:b/>
          <w:bCs/>
          <w:sz w:val="24"/>
          <w:szCs w:val="24"/>
        </w:rPr>
        <w:t>Обеспечение сохранности на весь период до сдачи объекта.</w:t>
      </w:r>
    </w:p>
    <w:p w14:paraId="1194C716" w14:textId="77777777" w:rsidR="001E1FCA" w:rsidRPr="001E1FCA" w:rsidRDefault="001E1FCA" w:rsidP="001E1F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 xml:space="preserve">Заделка </w:t>
      </w:r>
      <w:proofErr w:type="spellStart"/>
      <w:r w:rsidRPr="001E1FCA">
        <w:rPr>
          <w:rFonts w:ascii="Times New Roman" w:hAnsi="Times New Roman" w:cs="Times New Roman"/>
          <w:sz w:val="24"/>
          <w:szCs w:val="24"/>
        </w:rPr>
        <w:t>штраб</w:t>
      </w:r>
      <w:proofErr w:type="spellEnd"/>
      <w:r w:rsidRPr="001E1FCA">
        <w:rPr>
          <w:rFonts w:ascii="Times New Roman" w:hAnsi="Times New Roman" w:cs="Times New Roman"/>
          <w:sz w:val="24"/>
          <w:szCs w:val="24"/>
        </w:rPr>
        <w:t>, мест крепления анкерных пластин (в т.ч. см. указания АР л.31);</w:t>
      </w:r>
    </w:p>
    <w:p w14:paraId="13A66226" w14:textId="77777777" w:rsidR="001E1FCA" w:rsidRPr="001E1FCA" w:rsidRDefault="001E1FCA" w:rsidP="001E1F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 xml:space="preserve">Заделка горизонтального откоса балконного окна в панельной части здания со стороны лоджии и внутреннего помещения цементно-песчаным раствором (в т.ч. см. указания АР л.31); </w:t>
      </w:r>
    </w:p>
    <w:p w14:paraId="71100665" w14:textId="77777777" w:rsidR="001E1FCA" w:rsidRPr="001E1FCA" w:rsidRDefault="001E1FCA" w:rsidP="001E1F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Заделка горизонтального откоса на окнах, где нет подоконника (</w:t>
      </w:r>
      <w:proofErr w:type="spellStart"/>
      <w:r w:rsidRPr="001E1FCA">
        <w:rPr>
          <w:rFonts w:ascii="Times New Roman" w:hAnsi="Times New Roman" w:cs="Times New Roman"/>
          <w:sz w:val="24"/>
          <w:szCs w:val="24"/>
        </w:rPr>
        <w:t>МОПы</w:t>
      </w:r>
      <w:proofErr w:type="spellEnd"/>
      <w:r w:rsidRPr="001E1FCA">
        <w:rPr>
          <w:rFonts w:ascii="Times New Roman" w:hAnsi="Times New Roman" w:cs="Times New Roman"/>
          <w:sz w:val="24"/>
          <w:szCs w:val="24"/>
        </w:rPr>
        <w:t>);</w:t>
      </w:r>
    </w:p>
    <w:p w14:paraId="0ED2528C" w14:textId="77777777" w:rsidR="001E1FCA" w:rsidRPr="001E1FCA" w:rsidRDefault="001E1FCA" w:rsidP="001E1F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 xml:space="preserve">Установка подоконной доски, заделка мест примыкания (в т.ч. раствором под подоконником), опирания конструкции в ЖБ изделие (пластины); </w:t>
      </w:r>
    </w:p>
    <w:p w14:paraId="35B57018" w14:textId="77777777" w:rsidR="001E1FCA" w:rsidRPr="001E1FCA" w:rsidRDefault="001E1FCA" w:rsidP="001E1F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 xml:space="preserve">Вторая </w:t>
      </w:r>
      <w:proofErr w:type="spellStart"/>
      <w:r w:rsidRPr="001E1FCA">
        <w:rPr>
          <w:rFonts w:ascii="Times New Roman" w:hAnsi="Times New Roman" w:cs="Times New Roman"/>
          <w:sz w:val="24"/>
          <w:szCs w:val="24"/>
        </w:rPr>
        <w:t>запенка</w:t>
      </w:r>
      <w:proofErr w:type="spellEnd"/>
      <w:r w:rsidRPr="001E1FCA">
        <w:rPr>
          <w:rFonts w:ascii="Times New Roman" w:hAnsi="Times New Roman" w:cs="Times New Roman"/>
          <w:sz w:val="24"/>
          <w:szCs w:val="24"/>
        </w:rPr>
        <w:t>;</w:t>
      </w:r>
    </w:p>
    <w:p w14:paraId="0C9A1B25" w14:textId="77777777" w:rsidR="001E1FCA" w:rsidRPr="001E1FCA" w:rsidRDefault="001E1FCA" w:rsidP="001E1F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Монтаж пароизоляционной ленты или СТИЗ (согласно ПСД);</w:t>
      </w:r>
    </w:p>
    <w:p w14:paraId="0F10066D" w14:textId="77777777" w:rsidR="001E1FCA" w:rsidRPr="001E1FCA" w:rsidRDefault="001E1FCA" w:rsidP="001E1F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Установка отлива, заделка и герметизация мест примыкания (выполняется до покраски фасада);</w:t>
      </w:r>
    </w:p>
    <w:p w14:paraId="74D34EF9" w14:textId="77777777" w:rsidR="001E1FCA" w:rsidRPr="001E1FCA" w:rsidRDefault="001E1FCA" w:rsidP="001E1F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 xml:space="preserve">Установка </w:t>
      </w:r>
      <w:proofErr w:type="spellStart"/>
      <w:r w:rsidRPr="001E1FCA">
        <w:rPr>
          <w:rFonts w:ascii="Times New Roman" w:hAnsi="Times New Roman" w:cs="Times New Roman"/>
          <w:sz w:val="24"/>
          <w:szCs w:val="24"/>
        </w:rPr>
        <w:t>нащельников</w:t>
      </w:r>
      <w:proofErr w:type="spellEnd"/>
      <w:r w:rsidRPr="001E1FCA">
        <w:rPr>
          <w:rFonts w:ascii="Times New Roman" w:hAnsi="Times New Roman" w:cs="Times New Roman"/>
          <w:sz w:val="24"/>
          <w:szCs w:val="24"/>
        </w:rPr>
        <w:t xml:space="preserve"> низа балконной двери с двух сторон (цельный);</w:t>
      </w:r>
    </w:p>
    <w:p w14:paraId="69899C51" w14:textId="77777777" w:rsidR="001E1FCA" w:rsidRPr="001E1FCA" w:rsidRDefault="001E1FCA" w:rsidP="001E1F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Удаление защитных пленок;</w:t>
      </w:r>
    </w:p>
    <w:p w14:paraId="5F3EC4FD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Монтаж фурнитуры и наладка конструкции;</w:t>
      </w:r>
    </w:p>
    <w:p w14:paraId="0617F787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Предусмотреть конструкцией оконных профилей отверстие для отвода конденсата;</w:t>
      </w:r>
    </w:p>
    <w:p w14:paraId="607FB2CF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 xml:space="preserve">Необходимые отверстия (вентиляционные) (за исключением отверстий для отвода конденсата) их количество, расположение согласовать с Заказчиком на этапе разработки </w:t>
      </w:r>
      <w:proofErr w:type="spellStart"/>
      <w:r w:rsidRPr="001E1FCA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1E1FCA">
        <w:rPr>
          <w:rFonts w:ascii="Times New Roman" w:hAnsi="Times New Roman" w:cs="Times New Roman"/>
          <w:sz w:val="24"/>
          <w:szCs w:val="24"/>
        </w:rPr>
        <w:t xml:space="preserve"> чертежей. Все видимые отверстия закрасить в цвет профиля. Заглушки на отверстиях для отвода конденсата выполнить в цвет профиля;</w:t>
      </w:r>
    </w:p>
    <w:p w14:paraId="1DFB94F4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 xml:space="preserve">Разработка и согласование </w:t>
      </w:r>
      <w:proofErr w:type="spellStart"/>
      <w:r w:rsidRPr="001E1FCA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1E1FCA">
        <w:rPr>
          <w:rFonts w:ascii="Times New Roman" w:hAnsi="Times New Roman" w:cs="Times New Roman"/>
          <w:sz w:val="24"/>
          <w:szCs w:val="24"/>
        </w:rPr>
        <w:t xml:space="preserve"> чертежей данных конструкций;</w:t>
      </w:r>
    </w:p>
    <w:p w14:paraId="578E21BE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Организованный приток воздуха в помещения осуществляется за счет П/О фурнитуры при повороте ручки на 45 градусов, во всех оконных блоках установить приточные клапаны КП-01.000;</w:t>
      </w:r>
    </w:p>
    <w:p w14:paraId="02B14C58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На балконных дверях предусмотреть обычную ручку. Завертка не предусматривается;</w:t>
      </w:r>
    </w:p>
    <w:p w14:paraId="66CA8909" w14:textId="196AA9C1" w:rsid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Предложение сформировать согласно предоставленной проектной документации 25.813.007.83-АР (с изм.2) и дизайн-проекту с учетом требований данного ТЗ.</w:t>
      </w:r>
    </w:p>
    <w:p w14:paraId="2BFF0B42" w14:textId="725FBB04" w:rsidR="001E1FCA" w:rsidRDefault="001E1FCA" w:rsidP="001E1FCA">
      <w:p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D9672B3" w14:textId="6FBB2CBE" w:rsidR="001E1FCA" w:rsidRDefault="001E1FCA" w:rsidP="001E1FCA">
      <w:p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4C28382" w14:textId="295FF982" w:rsidR="001E1FCA" w:rsidRPr="001E1FCA" w:rsidRDefault="001E1FCA" w:rsidP="001E1FCA">
      <w:pPr>
        <w:pStyle w:val="a4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1FCA">
        <w:rPr>
          <w:rFonts w:ascii="Times New Roman" w:hAnsi="Times New Roman" w:cs="Times New Roman"/>
          <w:b/>
          <w:bCs/>
          <w:sz w:val="28"/>
          <w:szCs w:val="28"/>
        </w:rPr>
        <w:t>ЛОТ №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E1F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лоджии</w:t>
      </w:r>
      <w:r w:rsidRPr="001E1FC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53BCFF7" w14:textId="77777777" w:rsidR="001E1FCA" w:rsidRDefault="001E1FCA" w:rsidP="001E1FCA">
      <w:pPr>
        <w:pStyle w:val="a4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6C5EB" w14:textId="59D42230" w:rsidR="001E1FCA" w:rsidRPr="001E1FCA" w:rsidRDefault="001E1FCA" w:rsidP="001E1FCA">
      <w:pPr>
        <w:shd w:val="clear" w:color="auto" w:fill="FFFFFF"/>
        <w:tabs>
          <w:tab w:val="left" w:pos="426"/>
        </w:tabs>
        <w:spacing w:line="254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1FCA">
        <w:rPr>
          <w:rFonts w:ascii="Times New Roman" w:hAnsi="Times New Roman" w:cs="Times New Roman"/>
          <w:b/>
          <w:bCs/>
          <w:sz w:val="24"/>
          <w:szCs w:val="24"/>
        </w:rPr>
        <w:t>В неизменной стоимости должны быть учтены следующие виды работ:</w:t>
      </w:r>
    </w:p>
    <w:p w14:paraId="63D395D9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Монтаж конструкций из ПВХ;</w:t>
      </w:r>
    </w:p>
    <w:p w14:paraId="47288FA1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Установка стеклопакетов, окон с креплением прижимными планками;</w:t>
      </w:r>
    </w:p>
    <w:p w14:paraId="7A1AFF9B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Устройство монтажного шва (вид материала слоя (лента, мастика) согласовывается с проектной организацией);</w:t>
      </w:r>
    </w:p>
    <w:p w14:paraId="78CCE1A1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 xml:space="preserve">Установка </w:t>
      </w:r>
      <w:proofErr w:type="spellStart"/>
      <w:r w:rsidRPr="001E1FCA">
        <w:rPr>
          <w:rFonts w:ascii="Times New Roman" w:hAnsi="Times New Roman" w:cs="Times New Roman"/>
          <w:sz w:val="24"/>
          <w:szCs w:val="24"/>
        </w:rPr>
        <w:t>нащельников</w:t>
      </w:r>
      <w:proofErr w:type="spellEnd"/>
      <w:r w:rsidRPr="001E1FCA">
        <w:rPr>
          <w:rFonts w:ascii="Times New Roman" w:hAnsi="Times New Roman" w:cs="Times New Roman"/>
          <w:sz w:val="24"/>
          <w:szCs w:val="24"/>
        </w:rPr>
        <w:t xml:space="preserve"> (снаружи, изнутри) с герметизацией (применение силиконового герметика) мест примыкания к ж/б элементам, установка маскирующих планок, торцевых заглушек пилястрового профиля;</w:t>
      </w:r>
    </w:p>
    <w:p w14:paraId="66F8D54C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 xml:space="preserve">Заполнение </w:t>
      </w:r>
      <w:proofErr w:type="spellStart"/>
      <w:r w:rsidRPr="001E1FCA">
        <w:rPr>
          <w:rFonts w:ascii="Times New Roman" w:hAnsi="Times New Roman" w:cs="Times New Roman"/>
          <w:sz w:val="24"/>
          <w:szCs w:val="24"/>
        </w:rPr>
        <w:t>аквапанелью</w:t>
      </w:r>
      <w:proofErr w:type="spellEnd"/>
      <w:r w:rsidRPr="001E1FCA">
        <w:rPr>
          <w:rFonts w:ascii="Times New Roman" w:hAnsi="Times New Roman" w:cs="Times New Roman"/>
          <w:sz w:val="24"/>
          <w:szCs w:val="24"/>
        </w:rPr>
        <w:t>, отливы, заделка мест примыкания (выполняется до покраски фасада);</w:t>
      </w:r>
    </w:p>
    <w:p w14:paraId="731BAF87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Монтаж фурнитуры, регулировка створок;</w:t>
      </w:r>
    </w:p>
    <w:p w14:paraId="0829D5F7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Защита конструкций от механического и термического (сварка) повреждения.</w:t>
      </w:r>
      <w:r w:rsidRPr="001E1FCA">
        <w:rPr>
          <w:rFonts w:ascii="Times New Roman" w:hAnsi="Times New Roman" w:cs="Times New Roman"/>
          <w:sz w:val="24"/>
          <w:szCs w:val="24"/>
        </w:rPr>
        <w:br/>
      </w:r>
      <w:r w:rsidRPr="001E1FCA">
        <w:rPr>
          <w:rFonts w:ascii="Times New Roman" w:hAnsi="Times New Roman" w:cs="Times New Roman"/>
          <w:b/>
          <w:bCs/>
          <w:sz w:val="24"/>
          <w:szCs w:val="24"/>
        </w:rPr>
        <w:t>Обеспечение сохранности на весь период до сдачи объекта.</w:t>
      </w:r>
    </w:p>
    <w:p w14:paraId="48022B63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Для обеспечения притока воздуха с поворотно-откидной створкой предусмотреть механизмы притвора с ослаблением прижима верхнего и бокового контура уплотнительной резинки до 2-7 мм.</w:t>
      </w:r>
    </w:p>
    <w:p w14:paraId="164759D2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Удаление защитной пленки.</w:t>
      </w:r>
    </w:p>
    <w:p w14:paraId="4A4D937F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Устройство усиления-пилястры. Предусмотреть цельную накладку пилястры (без стыковок).</w:t>
      </w:r>
    </w:p>
    <w:p w14:paraId="1D20508C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lastRenderedPageBreak/>
        <w:t xml:space="preserve">В конструкции предусмотреть дополнительные усиливающие профиля, отверстия для отвода конденсата. Заглушку отверстия выполнить в цвет профиля </w:t>
      </w:r>
      <w:r w:rsidRPr="001E1FCA">
        <w:rPr>
          <w:rFonts w:ascii="Times New Roman" w:hAnsi="Times New Roman" w:cs="Times New Roman"/>
          <w:sz w:val="24"/>
          <w:szCs w:val="24"/>
        </w:rPr>
        <w:br/>
        <w:t xml:space="preserve">Необходимые отверстия (вентиляционные) (за исключением отверстий для отвода конденсата) их количество, расположение согласовать с Заказчиком на этапе разработки </w:t>
      </w:r>
      <w:proofErr w:type="spellStart"/>
      <w:r w:rsidRPr="001E1FCA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1E1FCA">
        <w:rPr>
          <w:rFonts w:ascii="Times New Roman" w:hAnsi="Times New Roman" w:cs="Times New Roman"/>
          <w:sz w:val="24"/>
          <w:szCs w:val="24"/>
        </w:rPr>
        <w:t xml:space="preserve"> чертежей. Все видимые отверстия закрасить в цвет профиля. Заглушки на отверстиях для отвода конденсата выполнить в цвет профиля;</w:t>
      </w:r>
    </w:p>
    <w:p w14:paraId="7BBEC36D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05C321E" w14:textId="77777777" w:rsidR="001E1FCA" w:rsidRPr="001E1FCA" w:rsidRDefault="001E1FCA" w:rsidP="001E1FCA">
      <w:pPr>
        <w:tabs>
          <w:tab w:val="left" w:pos="426"/>
        </w:tabs>
        <w:spacing w:after="0" w:line="254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 xml:space="preserve">Разработка и согласование </w:t>
      </w:r>
      <w:proofErr w:type="spellStart"/>
      <w:r w:rsidRPr="001E1FCA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1E1FCA">
        <w:rPr>
          <w:rFonts w:ascii="Times New Roman" w:hAnsi="Times New Roman" w:cs="Times New Roman"/>
          <w:sz w:val="24"/>
          <w:szCs w:val="24"/>
        </w:rPr>
        <w:t xml:space="preserve"> чертежей данных.</w:t>
      </w:r>
    </w:p>
    <w:p w14:paraId="4BFB9D1D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 xml:space="preserve">Предложение сформировать согласно предоставленной проектной документации 25.813.007.83-АР (с </w:t>
      </w:r>
      <w:proofErr w:type="spellStart"/>
      <w:r w:rsidRPr="001E1FCA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1E1FCA">
        <w:rPr>
          <w:rFonts w:ascii="Times New Roman" w:hAnsi="Times New Roman" w:cs="Times New Roman"/>
          <w:sz w:val="24"/>
          <w:szCs w:val="24"/>
        </w:rPr>
        <w:t xml:space="preserve"> 2) и дизайн-проекту с учетом требований данного ТЗ.</w:t>
      </w:r>
    </w:p>
    <w:p w14:paraId="5E5442E1" w14:textId="77777777" w:rsidR="003319B7" w:rsidRPr="00383F1A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750A6" w14:textId="0E02D561" w:rsidR="003319B7" w:rsidRPr="00383F1A" w:rsidRDefault="00D027FA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319B7" w:rsidRPr="00383F1A">
        <w:rPr>
          <w:rFonts w:ascii="Times New Roman" w:hAnsi="Times New Roman" w:cs="Times New Roman"/>
          <w:sz w:val="24"/>
          <w:szCs w:val="24"/>
        </w:rPr>
        <w:t>Все комплексы работ, поручаемые Генподрядчику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627E35A8" w14:textId="6D0B3481" w:rsidR="00D823EA" w:rsidRPr="005209E0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823EA" w:rsidRPr="00DD1C84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DD1C84">
        <w:rPr>
          <w:rFonts w:ascii="Times New Roman" w:hAnsi="Times New Roman" w:cs="Times New Roman"/>
          <w:sz w:val="24"/>
          <w:szCs w:val="24"/>
        </w:rPr>
        <w:t>Минская область</w:t>
      </w:r>
      <w:r w:rsidR="00F07656" w:rsidRPr="0087278B">
        <w:rPr>
          <w:rFonts w:ascii="Times New Roman" w:hAnsi="Times New Roman"/>
          <w:sz w:val="24"/>
          <w:szCs w:val="24"/>
        </w:rPr>
        <w:t xml:space="preserve">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="00383F1A">
        <w:rPr>
          <w:rFonts w:ascii="Times New Roman" w:hAnsi="Times New Roman"/>
          <w:sz w:val="24"/>
          <w:szCs w:val="24"/>
        </w:rPr>
        <w:t>.</w:t>
      </w:r>
      <w:r w:rsidR="00D823EA" w:rsidRPr="00383F1A">
        <w:rPr>
          <w:rFonts w:ascii="Times New Roman" w:hAnsi="Times New Roman"/>
          <w:sz w:val="24"/>
          <w:szCs w:val="24"/>
        </w:rPr>
        <w:t xml:space="preserve"> </w:t>
      </w:r>
      <w:r w:rsidR="00383F1A" w:rsidRPr="00383F1A">
        <w:rPr>
          <w:rFonts w:ascii="Times New Roman" w:hAnsi="Times New Roman"/>
          <w:sz w:val="24"/>
          <w:szCs w:val="24"/>
        </w:rPr>
        <w:t>(территория МФК).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85061D" w14:textId="1FF0328E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5CD03D43" w14:textId="15088297" w:rsidR="001E1FCA" w:rsidRPr="001E1FCA" w:rsidRDefault="001E1FCA" w:rsidP="001E1F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1FCA">
        <w:rPr>
          <w:rFonts w:ascii="Times New Roman" w:hAnsi="Times New Roman" w:cs="Times New Roman"/>
          <w:b/>
          <w:bCs/>
          <w:sz w:val="24"/>
          <w:szCs w:val="24"/>
        </w:rPr>
        <w:t>ЛОТ№1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4B8A750" w14:textId="54162A7D" w:rsidR="004E037E" w:rsidRPr="004E037E" w:rsidRDefault="004E037E" w:rsidP="004E0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3319B7">
        <w:rPr>
          <w:rFonts w:ascii="Times New Roman" w:hAnsi="Times New Roman" w:cs="Times New Roman"/>
          <w:sz w:val="24"/>
          <w:szCs w:val="24"/>
        </w:rPr>
        <w:t xml:space="preserve">март </w:t>
      </w:r>
      <w:r w:rsidRPr="004E037E">
        <w:rPr>
          <w:rFonts w:ascii="Times New Roman" w:hAnsi="Times New Roman" w:cs="Times New Roman"/>
          <w:sz w:val="24"/>
          <w:szCs w:val="24"/>
        </w:rPr>
        <w:t>202</w:t>
      </w:r>
      <w:r w:rsidR="003319B7">
        <w:rPr>
          <w:rFonts w:ascii="Times New Roman" w:hAnsi="Times New Roman" w:cs="Times New Roman"/>
          <w:sz w:val="24"/>
          <w:szCs w:val="24"/>
        </w:rPr>
        <w:t>6</w:t>
      </w:r>
      <w:r w:rsidRPr="004E037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AF7972F" w14:textId="638ED289" w:rsidR="004E037E" w:rsidRDefault="004E037E" w:rsidP="004E0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9D1FDA">
        <w:rPr>
          <w:rFonts w:ascii="Times New Roman" w:hAnsi="Times New Roman" w:cs="Times New Roman"/>
          <w:sz w:val="24"/>
          <w:szCs w:val="24"/>
        </w:rPr>
        <w:t>–</w:t>
      </w:r>
      <w:r w:rsidRPr="004E037E">
        <w:rPr>
          <w:rFonts w:ascii="Times New Roman" w:hAnsi="Times New Roman" w:cs="Times New Roman"/>
          <w:sz w:val="24"/>
          <w:szCs w:val="24"/>
        </w:rPr>
        <w:t xml:space="preserve"> </w:t>
      </w:r>
      <w:r w:rsidR="001E1FCA">
        <w:rPr>
          <w:rFonts w:ascii="Times New Roman" w:hAnsi="Times New Roman" w:cs="Times New Roman"/>
          <w:sz w:val="24"/>
          <w:szCs w:val="24"/>
        </w:rPr>
        <w:t xml:space="preserve">до 06 июня </w:t>
      </w:r>
      <w:r w:rsidRPr="004E037E">
        <w:rPr>
          <w:rFonts w:ascii="Times New Roman" w:hAnsi="Times New Roman" w:cs="Times New Roman"/>
          <w:sz w:val="24"/>
          <w:szCs w:val="24"/>
        </w:rPr>
        <w:t>202</w:t>
      </w:r>
      <w:r w:rsidR="00D02C6E">
        <w:rPr>
          <w:rFonts w:ascii="Times New Roman" w:hAnsi="Times New Roman" w:cs="Times New Roman"/>
          <w:sz w:val="24"/>
          <w:szCs w:val="24"/>
        </w:rPr>
        <w:t>6</w:t>
      </w:r>
      <w:r w:rsidRPr="004E037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567C2D4" w14:textId="084320D7" w:rsidR="001E1FCA" w:rsidRPr="001E1FCA" w:rsidRDefault="001E1FCA" w:rsidP="001E1F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1FCA">
        <w:rPr>
          <w:rFonts w:ascii="Times New Roman" w:hAnsi="Times New Roman" w:cs="Times New Roman"/>
          <w:b/>
          <w:bCs/>
          <w:sz w:val="24"/>
          <w:szCs w:val="24"/>
        </w:rPr>
        <w:t>ЛОТ№</w:t>
      </w:r>
      <w:r>
        <w:rPr>
          <w:rFonts w:ascii="Times New Roman" w:hAnsi="Times New Roman" w:cs="Times New Roman"/>
          <w:b/>
          <w:bCs/>
          <w:sz w:val="24"/>
          <w:szCs w:val="24"/>
        </w:rPr>
        <w:t>2:</w:t>
      </w:r>
    </w:p>
    <w:p w14:paraId="68AA0778" w14:textId="10432976" w:rsidR="001E1FCA" w:rsidRPr="004E037E" w:rsidRDefault="001E1FCA" w:rsidP="001E1F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Начало – </w:t>
      </w:r>
      <w:r>
        <w:rPr>
          <w:rFonts w:ascii="Times New Roman" w:hAnsi="Times New Roman" w:cs="Times New Roman"/>
          <w:sz w:val="24"/>
          <w:szCs w:val="24"/>
        </w:rPr>
        <w:t xml:space="preserve">май </w:t>
      </w:r>
      <w:r w:rsidRPr="004E037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E037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DED793C" w14:textId="7FD54A65" w:rsidR="001E1FCA" w:rsidRDefault="001E1FCA" w:rsidP="001E1F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Окончание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E03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20 июля </w:t>
      </w:r>
      <w:r w:rsidRPr="004E037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E037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92FAF5F" w14:textId="77777777" w:rsidR="001E1FCA" w:rsidRDefault="001E1FCA" w:rsidP="004E0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5F0B3B" w14:textId="7A153B09" w:rsidR="00C459BE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C459BE" w:rsidRPr="005209E0">
        <w:rPr>
          <w:rFonts w:ascii="Times New Roman" w:hAnsi="Times New Roman"/>
          <w:sz w:val="24"/>
          <w:szCs w:val="24"/>
        </w:rPr>
        <w:t>Цена заказа (стартовая цена) –</w:t>
      </w:r>
      <w:r w:rsidR="00C459BE">
        <w:rPr>
          <w:rFonts w:ascii="Times New Roman" w:hAnsi="Times New Roman"/>
          <w:sz w:val="24"/>
          <w:szCs w:val="24"/>
        </w:rPr>
        <w:t>_______________________</w:t>
      </w:r>
      <w:r w:rsidR="00C459BE" w:rsidRPr="005209E0">
        <w:rPr>
          <w:rFonts w:ascii="Times New Roman" w:hAnsi="Times New Roman"/>
          <w:sz w:val="24"/>
          <w:szCs w:val="24"/>
        </w:rPr>
        <w:t>белорусских рублей.</w:t>
      </w:r>
    </w:p>
    <w:p w14:paraId="429CF476" w14:textId="78B65EC8" w:rsidR="00490D86" w:rsidRPr="00CA6B83" w:rsidRDefault="00490D86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720A8117" w14:textId="1A5B2A7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2AD694D2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05180533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8C1EE4" w14:textId="77777777" w:rsidR="00D027FA" w:rsidRPr="00B43D46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6B89CE7E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20C3A46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C878566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6155C71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</w:t>
      </w:r>
      <w:r w:rsidRPr="005209E0">
        <w:rPr>
          <w:rFonts w:ascii="Times New Roman" w:hAnsi="Times New Roman"/>
          <w:sz w:val="24"/>
          <w:szCs w:val="24"/>
        </w:rPr>
        <w:lastRenderedPageBreak/>
        <w:t>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C883258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00024E5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094579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FB9CC47" w14:textId="77777777" w:rsidR="00D12252" w:rsidRDefault="00D12252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164C71CB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1FCA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E1FCA">
        <w:rPr>
          <w:rFonts w:ascii="Times New Roman" w:hAnsi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1E1FCA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12019E0C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1E1FCA">
        <w:rPr>
          <w:rFonts w:ascii="Times New Roman" w:hAnsi="Times New Roman"/>
          <w:b/>
          <w:bCs/>
          <w:sz w:val="24"/>
          <w:szCs w:val="24"/>
        </w:rPr>
        <w:t>23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B45CAC">
        <w:rPr>
          <w:rFonts w:ascii="Times New Roman" w:hAnsi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B45CAC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42A8B55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D41D3DF" w14:textId="416A0939" w:rsidR="00C13519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BF0A92D" w14:textId="77777777" w:rsidR="00C13519" w:rsidRPr="005209E0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FB00505"/>
    <w:multiLevelType w:val="hybridMultilevel"/>
    <w:tmpl w:val="78BE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587A7B88"/>
    <w:multiLevelType w:val="hybridMultilevel"/>
    <w:tmpl w:val="AAF6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3402472"/>
    <w:multiLevelType w:val="hybridMultilevel"/>
    <w:tmpl w:val="B7CA3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2"/>
  </w:num>
  <w:num w:numId="7">
    <w:abstractNumId w:val="9"/>
  </w:num>
  <w:num w:numId="8">
    <w:abstractNumId w:val="15"/>
  </w:num>
  <w:num w:numId="9">
    <w:abstractNumId w:val="7"/>
  </w:num>
  <w:num w:numId="10">
    <w:abstractNumId w:val="12"/>
  </w:num>
  <w:num w:numId="11">
    <w:abstractNumId w:val="0"/>
  </w:num>
  <w:num w:numId="12">
    <w:abstractNumId w:val="4"/>
  </w:num>
  <w:num w:numId="13">
    <w:abstractNumId w:val="14"/>
  </w:num>
  <w:num w:numId="14">
    <w:abstractNumId w:val="20"/>
  </w:num>
  <w:num w:numId="15">
    <w:abstractNumId w:val="5"/>
  </w:num>
  <w:num w:numId="16">
    <w:abstractNumId w:val="6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11"/>
  </w:num>
  <w:num w:numId="21">
    <w:abstractNumId w:val="16"/>
  </w:num>
  <w:num w:numId="22">
    <w:abstractNumId w:val="3"/>
  </w:num>
  <w:num w:numId="23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B5918"/>
    <w:rsid w:val="001C26E8"/>
    <w:rsid w:val="001C2983"/>
    <w:rsid w:val="001C2C42"/>
    <w:rsid w:val="001C4C55"/>
    <w:rsid w:val="001C5711"/>
    <w:rsid w:val="001C5C3C"/>
    <w:rsid w:val="001D119A"/>
    <w:rsid w:val="001D2237"/>
    <w:rsid w:val="001E1FCA"/>
    <w:rsid w:val="001F321D"/>
    <w:rsid w:val="00216218"/>
    <w:rsid w:val="00223DA9"/>
    <w:rsid w:val="002254F0"/>
    <w:rsid w:val="002300E8"/>
    <w:rsid w:val="00231557"/>
    <w:rsid w:val="002369AC"/>
    <w:rsid w:val="00243ACF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277F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19B7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3F1A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037E"/>
    <w:rsid w:val="004E234A"/>
    <w:rsid w:val="004E5036"/>
    <w:rsid w:val="004F09D7"/>
    <w:rsid w:val="004F3DFD"/>
    <w:rsid w:val="00502D74"/>
    <w:rsid w:val="00507F4F"/>
    <w:rsid w:val="0051495B"/>
    <w:rsid w:val="00516ADC"/>
    <w:rsid w:val="00516CB1"/>
    <w:rsid w:val="0052052B"/>
    <w:rsid w:val="005209E0"/>
    <w:rsid w:val="005302EF"/>
    <w:rsid w:val="0053110A"/>
    <w:rsid w:val="00540B3A"/>
    <w:rsid w:val="005416AE"/>
    <w:rsid w:val="005455EE"/>
    <w:rsid w:val="00551F5A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3B16"/>
    <w:rsid w:val="006A5E32"/>
    <w:rsid w:val="006B0B4F"/>
    <w:rsid w:val="006B3116"/>
    <w:rsid w:val="006B3636"/>
    <w:rsid w:val="006B59AD"/>
    <w:rsid w:val="006C077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062D"/>
    <w:rsid w:val="007417D5"/>
    <w:rsid w:val="00741E48"/>
    <w:rsid w:val="0074359F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3AAF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2B47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B1A7D"/>
    <w:rsid w:val="009B6EC0"/>
    <w:rsid w:val="009B7340"/>
    <w:rsid w:val="009D1FDA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279"/>
    <w:rsid w:val="00AA68A4"/>
    <w:rsid w:val="00AA7685"/>
    <w:rsid w:val="00AB0724"/>
    <w:rsid w:val="00AB12DE"/>
    <w:rsid w:val="00AB2960"/>
    <w:rsid w:val="00AC1ECA"/>
    <w:rsid w:val="00AC4C8A"/>
    <w:rsid w:val="00AC5938"/>
    <w:rsid w:val="00AD0D9D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CAC"/>
    <w:rsid w:val="00B45F8E"/>
    <w:rsid w:val="00B464B4"/>
    <w:rsid w:val="00B505F6"/>
    <w:rsid w:val="00B50605"/>
    <w:rsid w:val="00B52830"/>
    <w:rsid w:val="00B57B73"/>
    <w:rsid w:val="00B62C17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3519"/>
    <w:rsid w:val="00C135FF"/>
    <w:rsid w:val="00C150C6"/>
    <w:rsid w:val="00C20EC7"/>
    <w:rsid w:val="00C37D61"/>
    <w:rsid w:val="00C418A3"/>
    <w:rsid w:val="00C447B9"/>
    <w:rsid w:val="00C4549A"/>
    <w:rsid w:val="00C459BE"/>
    <w:rsid w:val="00C47953"/>
    <w:rsid w:val="00C5104D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E4D1B"/>
    <w:rsid w:val="00D01D52"/>
    <w:rsid w:val="00D027FA"/>
    <w:rsid w:val="00D02C6E"/>
    <w:rsid w:val="00D06ADD"/>
    <w:rsid w:val="00D12252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0A76"/>
    <w:rsid w:val="00D525F4"/>
    <w:rsid w:val="00D5456D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C84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1BE8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3201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379A"/>
    <w:rsid w:val="00F6736E"/>
    <w:rsid w:val="00F67B30"/>
    <w:rsid w:val="00F71B2F"/>
    <w:rsid w:val="00F725CC"/>
    <w:rsid w:val="00F73FE6"/>
    <w:rsid w:val="00F776D4"/>
    <w:rsid w:val="00F80A48"/>
    <w:rsid w:val="00F80EF9"/>
    <w:rsid w:val="00F824CB"/>
    <w:rsid w:val="00F839A8"/>
    <w:rsid w:val="00F86FC6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D5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lavashevich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6DED3C-C157-40DE-BC08-B9360FDF4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12</Pages>
  <Words>3836</Words>
  <Characters>21868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35</cp:revision>
  <cp:lastPrinted>2019-10-28T14:29:00Z</cp:lastPrinted>
  <dcterms:created xsi:type="dcterms:W3CDTF">2022-09-01T12:41:00Z</dcterms:created>
  <dcterms:modified xsi:type="dcterms:W3CDTF">2026-01-06T08:45:00Z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